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0F7B4" w14:textId="77777777"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14:paraId="1F8B725C" w14:textId="77777777"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14:paraId="43AEEF3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Настоящая Политика конфиденциальности персональных данных (далее – Политика конфиденциальности) действует в отношении всей информации, которую данный Cайт может получить о Пользователе во время использования Cайта, программ и продуктов Сайта.</w:t>
      </w:r>
    </w:p>
    <w:p w14:paraId="291BE8E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14:paraId="2EC18F5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14:paraId="52A4349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82BC6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283A28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FFC5D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5561E3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14:paraId="43D2EAE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0D8A19C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14:paraId="060B9ED2"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14:paraId="06D8824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3B09D8A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14:paraId="03C9146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14:paraId="54205A7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14:paraId="783B0654"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14:paraId="0B6EBDD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14:paraId="3275247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14:paraId="5305AB4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14:paraId="1B886A6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14:paraId="5B67DB2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(e-mail);</w:t>
      </w:r>
    </w:p>
    <w:p w14:paraId="3A4FFF5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2A02F2E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14:paraId="4E2DB3B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из cookies;</w:t>
      </w:r>
    </w:p>
    <w:p w14:paraId="4A54D3A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14:paraId="33490C95"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14:paraId="14747238"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14:paraId="524E89C3"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реферер (адрес предыдущей страницы).</w:t>
      </w:r>
    </w:p>
    <w:p w14:paraId="2A07D94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3.3.1. Отключение cookies может повлечь</w:t>
      </w:r>
    </w:p>
    <w:p w14:paraId="0A265D2C" w14:textId="77777777"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невозможность доступа к частям Cайта, требующим авторизации.</w:t>
      </w:r>
    </w:p>
    <w:p w14:paraId="7CD10A3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14:paraId="7A80F64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14:paraId="40741094"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14:paraId="3FACC61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14:paraId="6237853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w:t>
      </w:r>
    </w:p>
    <w:p w14:paraId="06FF7A2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14:paraId="11FE3A2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610AD4E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14:paraId="77963B6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14:paraId="5971623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14:paraId="6DD2A23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14:paraId="44A4F81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14:paraId="07CE262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14:paraId="0A9A8EE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14:paraId="6669A4A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14:paraId="7DDED8A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14:paraId="692BA3F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14:paraId="4A3F08D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6F42D11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14:paraId="715CF11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1599078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2AC34EC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21B184E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32455C21"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14:paraId="29EC244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14:paraId="6338537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14:paraId="02E5F0D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14:paraId="4A562DD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14:paraId="67289B7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14:paraId="1BE134B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14:paraId="29AF4BE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4500DD4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4D36A5C5"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14:paraId="4482456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14:paraId="54ACEA7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08ABA89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14:paraId="3C6FFF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14:paraId="2FB6205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14:paraId="79045A09"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14:paraId="36FF0BB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7170926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06ACE14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314BC18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424B41B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14:paraId="5C25BB4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14:paraId="2E8DDDB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14:paraId="1380AB27" w14:textId="7422B4F5"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150E82" w:rsidRPr="00150E82">
        <w:rPr>
          <w:rFonts w:ascii="Segoe UI" w:hAnsi="Segoe UI" w:cs="Segoe UI"/>
          <w:sz w:val="24"/>
          <w:szCs w:val="24"/>
          <w:lang w:val="en-US"/>
        </w:rPr>
        <w:t>barbeku</w:t>
      </w:r>
      <w:r w:rsidR="00150E82" w:rsidRPr="00150E82">
        <w:rPr>
          <w:rFonts w:ascii="Segoe UI" w:hAnsi="Segoe UI" w:cs="Segoe UI"/>
          <w:sz w:val="24"/>
          <w:szCs w:val="24"/>
        </w:rPr>
        <w:t>-</w:t>
      </w:r>
      <w:r w:rsidR="00150E82" w:rsidRPr="00150E82">
        <w:rPr>
          <w:rFonts w:ascii="Segoe UI" w:hAnsi="Segoe UI" w:cs="Segoe UI"/>
          <w:sz w:val="24"/>
          <w:szCs w:val="24"/>
          <w:lang w:val="en-US"/>
        </w:rPr>
        <w:t>pech</w:t>
      </w:r>
      <w:r w:rsidR="00150E82" w:rsidRPr="00150E82">
        <w:rPr>
          <w:rFonts w:ascii="Segoe UI" w:hAnsi="Segoe UI" w:cs="Segoe UI"/>
          <w:sz w:val="24"/>
          <w:szCs w:val="24"/>
        </w:rPr>
        <w:t>.</w:t>
      </w:r>
      <w:r w:rsidR="00150E82" w:rsidRPr="00150E82">
        <w:rPr>
          <w:rFonts w:ascii="Segoe UI" w:hAnsi="Segoe UI" w:cs="Segoe UI"/>
          <w:sz w:val="24"/>
          <w:szCs w:val="24"/>
          <w:lang w:val="en-US"/>
        </w:rPr>
        <w:t>ru</w:t>
      </w:r>
    </w:p>
    <w:p w14:paraId="4A32A493" w14:textId="77777777"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88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57C2D"/>
    <w:rsid w:val="0008295D"/>
    <w:rsid w:val="00150E82"/>
    <w:rsid w:val="00182421"/>
    <w:rsid w:val="00274200"/>
    <w:rsid w:val="00336F11"/>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 w:val="00E81A6F"/>
    <w:rsid w:val="00EB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D848"/>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647</cp:lastModifiedBy>
  <cp:revision>26</cp:revision>
  <dcterms:created xsi:type="dcterms:W3CDTF">2020-07-28T09:29:00Z</dcterms:created>
  <dcterms:modified xsi:type="dcterms:W3CDTF">2024-04-28T10:00:00Z</dcterms:modified>
</cp:coreProperties>
</file>